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BA9" w:rsidRDefault="00486FC9">
      <w:r>
        <w:rPr>
          <w:rFonts w:ascii="Segoe UI" w:hAnsi="Segoe UI" w:cs="Segoe UI"/>
          <w:color w:val="212121"/>
          <w:sz w:val="20"/>
          <w:szCs w:val="20"/>
          <w:shd w:val="clear" w:color="auto" w:fill="FFFFFF"/>
        </w:rPr>
        <w:t>Student Name: Kenya Huffman</w:t>
      </w:r>
      <w:r>
        <w:rPr>
          <w:rFonts w:ascii="Segoe UI" w:hAnsi="Segoe UI" w:cs="Segoe UI"/>
          <w:color w:val="212121"/>
          <w:sz w:val="20"/>
          <w:szCs w:val="20"/>
        </w:rPr>
        <w:br/>
      </w:r>
      <w:r>
        <w:rPr>
          <w:rFonts w:ascii="Segoe UI" w:hAnsi="Segoe UI" w:cs="Segoe UI"/>
          <w:color w:val="212121"/>
          <w:sz w:val="20"/>
          <w:szCs w:val="20"/>
          <w:shd w:val="clear" w:color="auto" w:fill="FFFFFF"/>
        </w:rPr>
        <w:t>Student Email: khuffman10@radford.edu</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 xml:space="preserve">Book's Title: Practicing the Art of Leadership: A Problem-based Approach to Implementing the </w:t>
      </w:r>
      <w:proofErr w:type="spellStart"/>
      <w:r>
        <w:rPr>
          <w:rFonts w:ascii="Segoe UI" w:hAnsi="Segoe UI" w:cs="Segoe UI"/>
          <w:color w:val="212121"/>
          <w:sz w:val="20"/>
          <w:szCs w:val="20"/>
          <w:shd w:val="clear" w:color="auto" w:fill="FFFFFF"/>
        </w:rPr>
        <w:t>ISLLC</w:t>
      </w:r>
      <w:proofErr w:type="spellEnd"/>
      <w:r>
        <w:rPr>
          <w:rFonts w:ascii="Segoe UI" w:hAnsi="Segoe UI" w:cs="Segoe UI"/>
          <w:color w:val="212121"/>
          <w:sz w:val="20"/>
          <w:szCs w:val="20"/>
          <w:shd w:val="clear" w:color="auto" w:fill="FFFFFF"/>
        </w:rPr>
        <w:t xml:space="preserve"> Standards</w:t>
      </w:r>
      <w:r>
        <w:rPr>
          <w:rFonts w:ascii="Segoe UI" w:hAnsi="Segoe UI" w:cs="Segoe UI"/>
          <w:color w:val="212121"/>
          <w:sz w:val="20"/>
          <w:szCs w:val="20"/>
        </w:rPr>
        <w:br/>
      </w:r>
      <w:r>
        <w:rPr>
          <w:rFonts w:ascii="Segoe UI" w:hAnsi="Segoe UI" w:cs="Segoe UI"/>
          <w:color w:val="212121"/>
          <w:sz w:val="20"/>
          <w:szCs w:val="20"/>
          <w:shd w:val="clear" w:color="auto" w:fill="FFFFFF"/>
        </w:rPr>
        <w:t>Book's Author: Green</w:t>
      </w:r>
      <w:r>
        <w:rPr>
          <w:rFonts w:ascii="Segoe UI" w:hAnsi="Segoe UI" w:cs="Segoe UI"/>
          <w:color w:val="212121"/>
          <w:sz w:val="20"/>
          <w:szCs w:val="20"/>
        </w:rPr>
        <w:br/>
      </w:r>
      <w:r>
        <w:rPr>
          <w:rFonts w:ascii="Segoe UI" w:hAnsi="Segoe UI" w:cs="Segoe UI"/>
          <w:color w:val="212121"/>
          <w:sz w:val="20"/>
          <w:szCs w:val="20"/>
          <w:shd w:val="clear" w:color="auto" w:fill="FFFFFF"/>
        </w:rPr>
        <w:t xml:space="preserve">Location on Site: Home &gt; Enhancing Leadership Effectiveness </w:t>
      </w:r>
      <w:proofErr w:type="spellStart"/>
      <w:r>
        <w:rPr>
          <w:rFonts w:ascii="Segoe UI" w:hAnsi="Segoe UI" w:cs="Segoe UI"/>
          <w:color w:val="212121"/>
          <w:sz w:val="20"/>
          <w:szCs w:val="20"/>
          <w:shd w:val="clear" w:color="auto" w:fill="FFFFFF"/>
        </w:rPr>
        <w:t>Throu</w:t>
      </w:r>
      <w:proofErr w:type="spellEnd"/>
      <w:r>
        <w:rPr>
          <w:rFonts w:ascii="Segoe UI" w:hAnsi="Segoe UI" w:cs="Segoe UI"/>
          <w:color w:val="212121"/>
          <w:sz w:val="20"/>
          <w:szCs w:val="20"/>
          <w:shd w:val="clear" w:color="auto" w:fill="FFFFFF"/>
        </w:rPr>
        <w:t xml:space="preserve"> &gt; Practice </w:t>
      </w:r>
      <w:proofErr w:type="spellStart"/>
      <w:r>
        <w:rPr>
          <w:rFonts w:ascii="Segoe UI" w:hAnsi="Segoe UI" w:cs="Segoe UI"/>
          <w:color w:val="212121"/>
          <w:sz w:val="20"/>
          <w:szCs w:val="20"/>
          <w:shd w:val="clear" w:color="auto" w:fill="FFFFFF"/>
        </w:rPr>
        <w:t>ISLLC</w:t>
      </w:r>
      <w:proofErr w:type="spellEnd"/>
      <w:r>
        <w:rPr>
          <w:rFonts w:ascii="Segoe UI" w:hAnsi="Segoe UI" w:cs="Segoe UI"/>
          <w:color w:val="212121"/>
          <w:sz w:val="20"/>
          <w:szCs w:val="20"/>
          <w:shd w:val="clear" w:color="auto" w:fill="FFFFFF"/>
        </w:rPr>
        <w:t xml:space="preserve"> Examination</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100% Correct of 6 items:</w:t>
      </w:r>
      <w:r>
        <w:rPr>
          <w:rFonts w:ascii="Segoe UI" w:hAnsi="Segoe UI" w:cs="Segoe UI"/>
          <w:color w:val="212121"/>
          <w:sz w:val="20"/>
          <w:szCs w:val="20"/>
        </w:rPr>
        <w:br/>
      </w:r>
      <w:r>
        <w:rPr>
          <w:rFonts w:ascii="Segoe UI" w:hAnsi="Segoe UI" w:cs="Segoe UI"/>
          <w:color w:val="212121"/>
          <w:sz w:val="20"/>
          <w:szCs w:val="20"/>
          <w:shd w:val="clear" w:color="auto" w:fill="FFFFFF"/>
        </w:rPr>
        <w:t>6 correct: 100%</w:t>
      </w:r>
      <w:r>
        <w:rPr>
          <w:rFonts w:ascii="Segoe UI" w:hAnsi="Segoe UI" w:cs="Segoe UI"/>
          <w:color w:val="212121"/>
          <w:sz w:val="20"/>
          <w:szCs w:val="20"/>
        </w:rPr>
        <w:br/>
      </w:r>
      <w:r>
        <w:rPr>
          <w:rFonts w:ascii="Segoe UI" w:hAnsi="Segoe UI" w:cs="Segoe UI"/>
          <w:color w:val="212121"/>
          <w:sz w:val="20"/>
          <w:szCs w:val="20"/>
          <w:shd w:val="clear" w:color="auto" w:fill="FFFFFF"/>
        </w:rPr>
        <w:t>0 incorrect: 0%</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Submitted on October 10, 2015 at  4:06 PM (</w:t>
      </w:r>
      <w:proofErr w:type="spellStart"/>
      <w:r>
        <w:rPr>
          <w:rFonts w:ascii="Segoe UI" w:hAnsi="Segoe UI" w:cs="Segoe UI"/>
          <w:color w:val="212121"/>
          <w:sz w:val="20"/>
          <w:szCs w:val="20"/>
          <w:shd w:val="clear" w:color="auto" w:fill="FFFFFF"/>
        </w:rPr>
        <w:t>UTC</w:t>
      </w:r>
      <w:proofErr w:type="spellEnd"/>
      <w:r>
        <w:rPr>
          <w:rFonts w:ascii="Segoe UI" w:hAnsi="Segoe UI" w:cs="Segoe UI"/>
          <w:color w:val="212121"/>
          <w:sz w:val="20"/>
          <w:szCs w:val="20"/>
          <w:shd w:val="clear" w:color="auto" w:fill="FFFFFF"/>
        </w:rPr>
        <w:t>/GMT)</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1</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 xml:space="preserve">It is the beginning of the new school year. All students are assigned to classes, and all classes have teachers assigned. You receive a call from the personnel office advising you that Mrs. Wainwright will be reporting to your school tomorrow morning to teach 12th grade English. The personnel officer advises you that she is aware that your student enrollment does not warrant this additional teacher. However, Mrs. Wainwright has been </w:t>
      </w:r>
      <w:proofErr w:type="spellStart"/>
      <w:r>
        <w:rPr>
          <w:rFonts w:ascii="Segoe UI" w:hAnsi="Segoe UI" w:cs="Segoe UI"/>
          <w:color w:val="212121"/>
          <w:sz w:val="20"/>
          <w:szCs w:val="20"/>
          <w:shd w:val="clear" w:color="auto" w:fill="FFFFFF"/>
        </w:rPr>
        <w:t>surplused</w:t>
      </w:r>
      <w:proofErr w:type="spellEnd"/>
      <w:r>
        <w:rPr>
          <w:rFonts w:ascii="Segoe UI" w:hAnsi="Segoe UI" w:cs="Segoe UI"/>
          <w:color w:val="212121"/>
          <w:sz w:val="20"/>
          <w:szCs w:val="20"/>
          <w:shd w:val="clear" w:color="auto" w:fill="FFFFFF"/>
        </w:rPr>
        <w:t xml:space="preserve"> and needs an assignment. You are perplexed as to why you are receiving this new teacher, as it has been circulated through the grapevine that several other principals have rejected her. Which of the following actions would you take?</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Accept the teacher, make the necessary changes in the master schedule, closely monitor her performance, and provide appropriate professional development as needed.</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2</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proofErr w:type="gramStart"/>
      <w:r>
        <w:rPr>
          <w:rFonts w:ascii="Segoe UI" w:hAnsi="Segoe UI" w:cs="Segoe UI"/>
          <w:color w:val="212121"/>
          <w:sz w:val="20"/>
          <w:szCs w:val="20"/>
          <w:shd w:val="clear" w:color="auto" w:fill="FFFFFF"/>
        </w:rPr>
        <w:t>It</w:t>
      </w:r>
      <w:proofErr w:type="gramEnd"/>
      <w:r>
        <w:rPr>
          <w:rFonts w:ascii="Segoe UI" w:hAnsi="Segoe UI" w:cs="Segoe UI"/>
          <w:color w:val="212121"/>
          <w:sz w:val="20"/>
          <w:szCs w:val="20"/>
          <w:shd w:val="clear" w:color="auto" w:fill="FFFFFF"/>
        </w:rPr>
        <w:t xml:space="preserve"> has been brought to your attention that Ms. Cypress does not supervise her students during recess. She has given you a doctor's statement stipulating her disability, which restricts excessive walking and standing. For several weeks, teachers have assisted her in fulfilling her responsibilities. However, because </w:t>
      </w:r>
      <w:r>
        <w:rPr>
          <w:rFonts w:ascii="Segoe UI" w:hAnsi="Segoe UI" w:cs="Segoe UI"/>
          <w:color w:val="212121"/>
          <w:sz w:val="20"/>
          <w:szCs w:val="20"/>
          <w:shd w:val="clear" w:color="auto" w:fill="FFFFFF"/>
        </w:rPr>
        <w:lastRenderedPageBreak/>
        <w:t>of her lack of gratitude, support from her colleagues is beginning to wane. There have been several fights on the playground involving her students. Parents of the students involved have complained that their children are not safe in this environment. What action would you take to resolve this situation?</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Review the Human Resource Manual and explore available options that would allow you to make a management decision that would ensure a safe environment while respecting the rights of Ms. Cypress.</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3</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proofErr w:type="gramStart"/>
      <w:r>
        <w:rPr>
          <w:rFonts w:ascii="Segoe UI" w:hAnsi="Segoe UI" w:cs="Segoe UI"/>
          <w:color w:val="212121"/>
          <w:sz w:val="20"/>
          <w:szCs w:val="20"/>
          <w:shd w:val="clear" w:color="auto" w:fill="FFFFFF"/>
        </w:rPr>
        <w:t>You</w:t>
      </w:r>
      <w:proofErr w:type="gramEnd"/>
      <w:r>
        <w:rPr>
          <w:rFonts w:ascii="Segoe UI" w:hAnsi="Segoe UI" w:cs="Segoe UI"/>
          <w:color w:val="212121"/>
          <w:sz w:val="20"/>
          <w:szCs w:val="20"/>
          <w:shd w:val="clear" w:color="auto" w:fill="FFFFFF"/>
        </w:rPr>
        <w:t xml:space="preserve"> are the principal of a high school. A group of ten parents from the community requests a meeting with you to discuss issues that they reference as a threat to the safety and </w:t>
      </w:r>
      <w:proofErr w:type="spellStart"/>
      <w:r>
        <w:rPr>
          <w:rFonts w:ascii="Segoe UI" w:hAnsi="Segoe UI" w:cs="Segoe UI"/>
          <w:color w:val="212121"/>
          <w:sz w:val="20"/>
          <w:szCs w:val="20"/>
          <w:shd w:val="clear" w:color="auto" w:fill="FFFFFF"/>
        </w:rPr>
        <w:t>well being</w:t>
      </w:r>
      <w:proofErr w:type="spellEnd"/>
      <w:r>
        <w:rPr>
          <w:rFonts w:ascii="Segoe UI" w:hAnsi="Segoe UI" w:cs="Segoe UI"/>
          <w:color w:val="212121"/>
          <w:sz w:val="20"/>
          <w:szCs w:val="20"/>
          <w:shd w:val="clear" w:color="auto" w:fill="FFFFFF"/>
        </w:rPr>
        <w:t xml:space="preserve"> of students. You are aware from several teachers that this group of parents has concerns regarding the location of special education classrooms and the participation of special education students in athletic events. In reviewing the letter from these parents, you note that they have listed several rooms by number and named several athletic activities in which special students did not participate. Which of the following actions would you take in addressing this situation?</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Hold the meeting with the parents and review their concerns; discuss with them the manner in which rooms are assigned and the fact that special education students have "Individual Educational Plans"; invite them to select a representative to review the schedule and athletic events that included special education student participation.</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4</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proofErr w:type="gramStart"/>
      <w:r>
        <w:rPr>
          <w:rFonts w:ascii="Segoe UI" w:hAnsi="Segoe UI" w:cs="Segoe UI"/>
          <w:color w:val="212121"/>
          <w:sz w:val="20"/>
          <w:szCs w:val="20"/>
          <w:shd w:val="clear" w:color="auto" w:fill="FFFFFF"/>
        </w:rPr>
        <w:t>You</w:t>
      </w:r>
      <w:proofErr w:type="gramEnd"/>
      <w:r>
        <w:rPr>
          <w:rFonts w:ascii="Segoe UI" w:hAnsi="Segoe UI" w:cs="Segoe UI"/>
          <w:color w:val="212121"/>
          <w:sz w:val="20"/>
          <w:szCs w:val="20"/>
          <w:shd w:val="clear" w:color="auto" w:fill="FFFFFF"/>
        </w:rPr>
        <w:t xml:space="preserve"> are the principal of </w:t>
      </w:r>
      <w:proofErr w:type="spellStart"/>
      <w:r>
        <w:rPr>
          <w:rFonts w:ascii="Segoe UI" w:hAnsi="Segoe UI" w:cs="Segoe UI"/>
          <w:color w:val="212121"/>
          <w:sz w:val="20"/>
          <w:szCs w:val="20"/>
          <w:shd w:val="clear" w:color="auto" w:fill="FFFFFF"/>
        </w:rPr>
        <w:t>Himphill</w:t>
      </w:r>
      <w:proofErr w:type="spellEnd"/>
      <w:r>
        <w:rPr>
          <w:rFonts w:ascii="Segoe UI" w:hAnsi="Segoe UI" w:cs="Segoe UI"/>
          <w:color w:val="212121"/>
          <w:sz w:val="20"/>
          <w:szCs w:val="20"/>
          <w:shd w:val="clear" w:color="auto" w:fill="FFFFFF"/>
        </w:rPr>
        <w:t xml:space="preserve"> Middle School. The parent organization of the school contacted you threatening legal actions against Mrs. Henderson, a teacher who allegedly violated a number of school policies. Of the following policies listed by the parents, which one would render Mrs. Henderson most vulnerable?</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Leaving students unsupervised in an after-school drama club rehearsal.</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5</w:t>
      </w:r>
      <w:r>
        <w:rPr>
          <w:rFonts w:ascii="Segoe UI" w:hAnsi="Segoe UI" w:cs="Segoe UI"/>
          <w:color w:val="212121"/>
          <w:sz w:val="20"/>
          <w:szCs w:val="20"/>
        </w:rPr>
        <w:br/>
      </w:r>
      <w:r>
        <w:rPr>
          <w:rFonts w:ascii="Segoe UI" w:hAnsi="Segoe UI" w:cs="Segoe UI"/>
          <w:color w:val="212121"/>
          <w:sz w:val="20"/>
          <w:szCs w:val="20"/>
        </w:rPr>
        <w:lastRenderedPageBreak/>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Mr. Harris was searching for an approach to use in improving the management functions of Clark High School. In the process, he acquired knowledge in several areas. Which of the following areas would assist him in improving the management functions at Clark?</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He gained knowledge of how to utilize the district's computerized management and budgeting system to track the school's revenue and expenses.</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Question 6</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On May 14th of the current school year, as you make plans to close school and design the master schedule for next year, you receive a call from the Office of City Planning advising you that a 500 unit apartment complex is scheduled to be completed and ready for occupancy on July 1st of the current year. You are further advised that the residents will likely be Hispanics, Asians, and African Americans. As a result, your student population will become highly diverse. As you continue your planning, your greatest concern becomes:</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Correct: Analyzing existing needs; assuring compatibility between the educational program, the anticipated students and the faculty, and anticipating future faculty needs based on a variety of factors.</w:t>
      </w:r>
      <w:bookmarkStart w:id="0" w:name="_GoBack"/>
      <w:bookmarkEnd w:id="0"/>
    </w:p>
    <w:sectPr w:rsidR="00977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FC9"/>
    <w:rsid w:val="00486FC9"/>
    <w:rsid w:val="008538F6"/>
    <w:rsid w:val="00A30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10152-55D6-4CAF-A742-5AC298E2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4384</Characters>
  <Application>Microsoft Office Word</Application>
  <DocSecurity>0</DocSecurity>
  <Lines>36</Lines>
  <Paragraphs>10</Paragraphs>
  <ScaleCrop>false</ScaleCrop>
  <Company/>
  <LinksUpToDate>false</LinksUpToDate>
  <CharactersWithSpaces>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 M Huffman</dc:creator>
  <cp:keywords/>
  <dc:description/>
  <cp:lastModifiedBy>Kenya M Huffman</cp:lastModifiedBy>
  <cp:revision>1</cp:revision>
  <dcterms:created xsi:type="dcterms:W3CDTF">2015-10-10T16:10:00Z</dcterms:created>
  <dcterms:modified xsi:type="dcterms:W3CDTF">2015-10-10T16:11:00Z</dcterms:modified>
</cp:coreProperties>
</file>